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宋体"/>
          <w:kern w:val="0"/>
          <w:sz w:val="30"/>
          <w:szCs w:val="30"/>
        </w:rPr>
      </w:pPr>
      <w:r>
        <w:rPr>
          <w:rFonts w:hint="eastAsia" w:ascii="黑体" w:hAnsi="黑体" w:eastAsia="黑体" w:cs="宋体"/>
          <w:kern w:val="0"/>
          <w:sz w:val="30"/>
          <w:szCs w:val="30"/>
        </w:rPr>
        <w:t>《XXXX》</w:t>
      </w:r>
    </w:p>
    <w:p>
      <w:pPr>
        <w:jc w:val="center"/>
        <w:rPr>
          <w:rFonts w:ascii="黑体" w:hAnsi="黑体" w:eastAsia="黑体" w:cs="宋体"/>
          <w:kern w:val="0"/>
          <w:sz w:val="30"/>
          <w:szCs w:val="30"/>
        </w:rPr>
      </w:pPr>
      <w:r>
        <w:rPr>
          <w:rFonts w:hint="eastAsia" w:ascii="黑体" w:hAnsi="黑体" w:eastAsia="黑体" w:cs="宋体"/>
          <w:kern w:val="0"/>
          <w:sz w:val="30"/>
          <w:szCs w:val="30"/>
        </w:rPr>
        <w:t>标准项目申报整体说明材料</w:t>
      </w:r>
    </w:p>
    <w:p>
      <w:pPr>
        <w:jc w:val="center"/>
        <w:rPr>
          <w:rFonts w:hint="eastAsia" w:ascii="黑体" w:hAnsi="黑体" w:eastAsia="黑体" w:cs="宋体"/>
          <w:kern w:val="0"/>
          <w:sz w:val="30"/>
          <w:szCs w:val="30"/>
        </w:rPr>
      </w:pPr>
    </w:p>
    <w:p>
      <w:pPr>
        <w:numPr>
          <w:ilvl w:val="0"/>
          <w:numId w:val="1"/>
        </w:numPr>
        <w:rPr>
          <w:rFonts w:ascii="仿宋_GB2312" w:hAnsi="宋体" w:eastAsia="仿宋_GB2312" w:cs="宋体"/>
          <w:b/>
          <w:bCs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b/>
          <w:bCs/>
          <w:kern w:val="0"/>
          <w:sz w:val="30"/>
          <w:szCs w:val="30"/>
        </w:rPr>
        <w:t>标准体系的基本情况及申报项目在智能制造标准体系中的位置</w:t>
      </w:r>
    </w:p>
    <w:p>
      <w:pPr>
        <w:ind w:firstLine="720" w:firstLineChars="240"/>
        <w:rPr>
          <w:rFonts w:ascii="仿宋_GB2312" w:hAnsi="宋体" w:eastAsia="仿宋_GB2312" w:cs="宋体"/>
          <w:bCs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bCs/>
          <w:kern w:val="0"/>
          <w:sz w:val="30"/>
          <w:szCs w:val="30"/>
        </w:rPr>
        <w:t>根据《国家智能制造标准体系建设指南（2018年版）》的规划，《xxxx》属于智能制造标准体系中</w:t>
      </w:r>
      <w:r>
        <w:rPr>
          <w:rFonts w:ascii="仿宋_GB2312" w:hAnsi="宋体" w:eastAsia="仿宋_GB2312" w:cs="宋体"/>
          <w:bCs/>
          <w:kern w:val="0"/>
          <w:sz w:val="30"/>
          <w:szCs w:val="30"/>
        </w:rPr>
        <w:t>xxxx</w:t>
      </w:r>
      <w:r>
        <w:rPr>
          <w:rFonts w:hint="eastAsia" w:ascii="仿宋_GB2312" w:hAnsi="宋体" w:eastAsia="仿宋_GB2312" w:cs="宋体"/>
          <w:bCs/>
          <w:kern w:val="0"/>
          <w:sz w:val="30"/>
          <w:szCs w:val="30"/>
        </w:rPr>
        <w:t>部分。如下图所示。</w:t>
      </w:r>
    </w:p>
    <w:p>
      <w:pPr>
        <w:ind w:left="1" w:leftChars="-1" w:hanging="3" w:hangingChars="1"/>
        <w:jc w:val="center"/>
        <w:rPr>
          <w:rFonts w:ascii="仿宋_GB2312" w:hAnsi="宋体" w:eastAsia="仿宋_GB2312" w:cs="宋体"/>
          <w:b/>
          <w:bCs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b/>
          <w:bCs/>
          <w:kern w:val="0"/>
          <w:sz w:val="30"/>
          <w:szCs w:val="30"/>
        </w:rPr>
        <w:drawing>
          <wp:inline distT="0" distB="0" distL="114300" distR="114300">
            <wp:extent cx="5250180" cy="2271395"/>
            <wp:effectExtent l="0" t="0" r="7620" b="14605"/>
            <wp:docPr id="1" name="图片 1" descr="图3 智能制造标准体系框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3 智能制造标准体系框架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0180" cy="2271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仿宋_GB2312" w:hAnsi="宋体" w:eastAsia="仿宋_GB2312" w:cs="宋体"/>
          <w:b/>
          <w:bCs/>
          <w:kern w:val="0"/>
          <w:sz w:val="30"/>
          <w:szCs w:val="30"/>
        </w:rPr>
      </w:pPr>
    </w:p>
    <w:p>
      <w:pPr>
        <w:numPr>
          <w:ilvl w:val="0"/>
          <w:numId w:val="1"/>
        </w:numPr>
        <w:rPr>
          <w:rFonts w:ascii="仿宋_GB2312" w:hAnsi="宋体" w:eastAsia="仿宋_GB2312" w:cs="宋体"/>
          <w:b/>
          <w:bCs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b/>
          <w:bCs/>
          <w:kern w:val="0"/>
          <w:sz w:val="30"/>
          <w:szCs w:val="30"/>
        </w:rPr>
        <w:t>与其他行业或领域的关系</w:t>
      </w:r>
    </w:p>
    <w:p>
      <w:pPr>
        <w:ind w:firstLine="720" w:firstLineChars="240"/>
        <w:rPr>
          <w:rFonts w:ascii="仿宋_GB2312" w:hAnsi="宋体" w:eastAsia="仿宋_GB2312" w:cs="宋体"/>
          <w:bCs/>
          <w:kern w:val="0"/>
          <w:sz w:val="30"/>
          <w:szCs w:val="30"/>
        </w:rPr>
      </w:pPr>
    </w:p>
    <w:p>
      <w:pPr>
        <w:numPr>
          <w:ilvl w:val="0"/>
          <w:numId w:val="1"/>
        </w:numPr>
        <w:rPr>
          <w:rFonts w:ascii="仿宋_GB2312" w:hAnsi="宋体" w:eastAsia="仿宋_GB2312" w:cs="宋体"/>
          <w:b/>
          <w:bCs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b/>
          <w:bCs/>
          <w:kern w:val="0"/>
          <w:sz w:val="30"/>
          <w:szCs w:val="30"/>
        </w:rPr>
        <w:t>对产业发展的支撑作用及解决的主要问题</w:t>
      </w:r>
    </w:p>
    <w:p>
      <w:pPr>
        <w:ind w:firstLine="720" w:firstLineChars="240"/>
        <w:rPr>
          <w:rFonts w:ascii="仿宋_GB2312" w:hAnsi="宋体" w:eastAsia="仿宋_GB2312" w:cs="宋体"/>
          <w:bCs/>
          <w:kern w:val="0"/>
          <w:sz w:val="30"/>
          <w:szCs w:val="30"/>
        </w:rPr>
      </w:pPr>
    </w:p>
    <w:p>
      <w:pPr>
        <w:numPr>
          <w:ilvl w:val="0"/>
          <w:numId w:val="1"/>
        </w:numPr>
        <w:rPr>
          <w:rFonts w:ascii="仿宋_GB2312" w:hAnsi="宋体" w:eastAsia="仿宋_GB2312" w:cs="宋体"/>
          <w:b/>
          <w:bCs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b/>
          <w:bCs/>
          <w:kern w:val="0"/>
          <w:sz w:val="30"/>
          <w:szCs w:val="30"/>
        </w:rPr>
        <w:t>与国际标准（国外先进标准）的对比分析情况及采用国际标准（国外先进标准）的情况</w:t>
      </w:r>
    </w:p>
    <w:p>
      <w:pPr>
        <w:rPr>
          <w:rFonts w:ascii="仿宋_GB2312" w:hAnsi="宋体" w:eastAsia="仿宋_GB2312" w:cs="宋体"/>
          <w:b/>
          <w:bCs/>
          <w:kern w:val="0"/>
          <w:sz w:val="30"/>
          <w:szCs w:val="30"/>
        </w:rPr>
      </w:pPr>
    </w:p>
    <w:p>
      <w:pPr>
        <w:numPr>
          <w:ilvl w:val="0"/>
          <w:numId w:val="1"/>
        </w:numPr>
        <w:rPr>
          <w:rFonts w:ascii="仿宋_GB2312" w:hAnsi="宋体" w:eastAsia="仿宋_GB2312" w:cs="宋体"/>
          <w:b/>
          <w:bCs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b/>
          <w:bCs/>
          <w:kern w:val="0"/>
          <w:sz w:val="30"/>
          <w:szCs w:val="30"/>
        </w:rPr>
        <w:t>涉及国内外专利的情况</w:t>
      </w:r>
    </w:p>
    <w:p>
      <w:pPr>
        <w:ind w:firstLine="720" w:firstLineChars="240"/>
        <w:rPr>
          <w:rFonts w:ascii="仿宋_GB2312" w:hAnsi="宋体" w:eastAsia="仿宋_GB2312" w:cs="宋体"/>
          <w:bCs/>
          <w:kern w:val="0"/>
          <w:sz w:val="30"/>
          <w:szCs w:val="30"/>
        </w:rPr>
      </w:pPr>
    </w:p>
    <w:p>
      <w:pPr>
        <w:numPr>
          <w:ilvl w:val="0"/>
          <w:numId w:val="1"/>
        </w:numPr>
        <w:rPr>
          <w:rFonts w:ascii="仿宋_GB2312" w:hAnsi="宋体" w:eastAsia="仿宋_GB2312" w:cs="宋体"/>
          <w:b/>
          <w:bCs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b/>
          <w:bCs/>
          <w:kern w:val="0"/>
          <w:sz w:val="30"/>
          <w:szCs w:val="30"/>
        </w:rPr>
        <w:t>与现有标准、制定中标准的协调配套情况</w:t>
      </w:r>
    </w:p>
    <w:p>
      <w:pPr>
        <w:ind w:firstLine="720" w:firstLineChars="240"/>
        <w:rPr>
          <w:rFonts w:ascii="仿宋_GB2312" w:hAnsi="宋体" w:eastAsia="仿宋_GB2312" w:cs="宋体"/>
          <w:bCs/>
          <w:kern w:val="0"/>
          <w:sz w:val="30"/>
          <w:szCs w:val="30"/>
        </w:rPr>
      </w:pPr>
    </w:p>
    <w:p>
      <w:pPr>
        <w:numPr>
          <w:ilvl w:val="0"/>
          <w:numId w:val="1"/>
        </w:numPr>
        <w:rPr>
          <w:rFonts w:ascii="仿宋_GB2312" w:hAnsi="宋体" w:eastAsia="仿宋_GB2312" w:cs="宋体"/>
          <w:b/>
          <w:bCs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b/>
          <w:bCs/>
          <w:kern w:val="0"/>
          <w:sz w:val="30"/>
          <w:szCs w:val="30"/>
        </w:rPr>
        <w:t>其他需要说明的情况，如：强制性标准项目的必要性和强制性内容等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7D287C"/>
    <w:multiLevelType w:val="multilevel"/>
    <w:tmpl w:val="697D287C"/>
    <w:lvl w:ilvl="0" w:tentative="0">
      <w:start w:val="1"/>
      <w:numFmt w:val="decimal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C4067"/>
    <w:rsid w:val="00005A9D"/>
    <w:rsid w:val="00022066"/>
    <w:rsid w:val="0004062C"/>
    <w:rsid w:val="00082417"/>
    <w:rsid w:val="0009498F"/>
    <w:rsid w:val="000A4391"/>
    <w:rsid w:val="000A6D46"/>
    <w:rsid w:val="000B3E17"/>
    <w:rsid w:val="000C53BD"/>
    <w:rsid w:val="000D2489"/>
    <w:rsid w:val="001047D9"/>
    <w:rsid w:val="0014198F"/>
    <w:rsid w:val="00147961"/>
    <w:rsid w:val="0019376C"/>
    <w:rsid w:val="001B0AA5"/>
    <w:rsid w:val="001E4D03"/>
    <w:rsid w:val="002152AA"/>
    <w:rsid w:val="00222C0F"/>
    <w:rsid w:val="00227CD5"/>
    <w:rsid w:val="0025748C"/>
    <w:rsid w:val="0026496F"/>
    <w:rsid w:val="00295C5B"/>
    <w:rsid w:val="002C494F"/>
    <w:rsid w:val="002D4A27"/>
    <w:rsid w:val="002E0E98"/>
    <w:rsid w:val="002E6354"/>
    <w:rsid w:val="0030309E"/>
    <w:rsid w:val="00303987"/>
    <w:rsid w:val="00304418"/>
    <w:rsid w:val="0038307B"/>
    <w:rsid w:val="0038412A"/>
    <w:rsid w:val="003D64C9"/>
    <w:rsid w:val="003E5DB9"/>
    <w:rsid w:val="003F3E3A"/>
    <w:rsid w:val="003F40DC"/>
    <w:rsid w:val="00424372"/>
    <w:rsid w:val="00441AA0"/>
    <w:rsid w:val="004553FC"/>
    <w:rsid w:val="0047588D"/>
    <w:rsid w:val="00481EDE"/>
    <w:rsid w:val="00487B96"/>
    <w:rsid w:val="004971AD"/>
    <w:rsid w:val="004B1FBF"/>
    <w:rsid w:val="004F0026"/>
    <w:rsid w:val="00535C2B"/>
    <w:rsid w:val="00547BB9"/>
    <w:rsid w:val="005C4520"/>
    <w:rsid w:val="005E30A6"/>
    <w:rsid w:val="005E7205"/>
    <w:rsid w:val="005F7F48"/>
    <w:rsid w:val="00607578"/>
    <w:rsid w:val="00633A89"/>
    <w:rsid w:val="006356A5"/>
    <w:rsid w:val="006479C6"/>
    <w:rsid w:val="00656E42"/>
    <w:rsid w:val="00660B4E"/>
    <w:rsid w:val="00672BD7"/>
    <w:rsid w:val="00675F18"/>
    <w:rsid w:val="006A3BB2"/>
    <w:rsid w:val="006E3238"/>
    <w:rsid w:val="006F0ED2"/>
    <w:rsid w:val="006F79F1"/>
    <w:rsid w:val="00726814"/>
    <w:rsid w:val="00796A76"/>
    <w:rsid w:val="007A5167"/>
    <w:rsid w:val="007D139D"/>
    <w:rsid w:val="007D6CE3"/>
    <w:rsid w:val="007E7CFB"/>
    <w:rsid w:val="007F03DE"/>
    <w:rsid w:val="00801220"/>
    <w:rsid w:val="008162A3"/>
    <w:rsid w:val="0083573C"/>
    <w:rsid w:val="008704B5"/>
    <w:rsid w:val="0089023F"/>
    <w:rsid w:val="009037D4"/>
    <w:rsid w:val="00922248"/>
    <w:rsid w:val="00947060"/>
    <w:rsid w:val="00960D21"/>
    <w:rsid w:val="009675C1"/>
    <w:rsid w:val="009849B2"/>
    <w:rsid w:val="00986187"/>
    <w:rsid w:val="00986E0F"/>
    <w:rsid w:val="00990B3D"/>
    <w:rsid w:val="00997056"/>
    <w:rsid w:val="009A1F2F"/>
    <w:rsid w:val="009A3EA0"/>
    <w:rsid w:val="009A5E37"/>
    <w:rsid w:val="009B25FD"/>
    <w:rsid w:val="00A2526C"/>
    <w:rsid w:val="00A318E4"/>
    <w:rsid w:val="00A34655"/>
    <w:rsid w:val="00A375F5"/>
    <w:rsid w:val="00A44FAF"/>
    <w:rsid w:val="00A47372"/>
    <w:rsid w:val="00A93638"/>
    <w:rsid w:val="00AB0BE2"/>
    <w:rsid w:val="00AB1DE1"/>
    <w:rsid w:val="00AD4F2F"/>
    <w:rsid w:val="00B131B2"/>
    <w:rsid w:val="00B14832"/>
    <w:rsid w:val="00B44882"/>
    <w:rsid w:val="00B509E1"/>
    <w:rsid w:val="00BA368F"/>
    <w:rsid w:val="00BC071D"/>
    <w:rsid w:val="00BC13A3"/>
    <w:rsid w:val="00BC26D2"/>
    <w:rsid w:val="00BF114D"/>
    <w:rsid w:val="00BF438D"/>
    <w:rsid w:val="00C021D0"/>
    <w:rsid w:val="00C36C71"/>
    <w:rsid w:val="00C97865"/>
    <w:rsid w:val="00CA299F"/>
    <w:rsid w:val="00CB7C32"/>
    <w:rsid w:val="00CC4067"/>
    <w:rsid w:val="00CE0934"/>
    <w:rsid w:val="00CF13C4"/>
    <w:rsid w:val="00CF504D"/>
    <w:rsid w:val="00D42FBA"/>
    <w:rsid w:val="00DB19E9"/>
    <w:rsid w:val="00DB4B2E"/>
    <w:rsid w:val="00DB67C8"/>
    <w:rsid w:val="00DC44F3"/>
    <w:rsid w:val="00DF05AD"/>
    <w:rsid w:val="00E4078F"/>
    <w:rsid w:val="00E640CE"/>
    <w:rsid w:val="00E93651"/>
    <w:rsid w:val="00E978A9"/>
    <w:rsid w:val="00EB0FFD"/>
    <w:rsid w:val="00ED1F08"/>
    <w:rsid w:val="00EF417C"/>
    <w:rsid w:val="00F12799"/>
    <w:rsid w:val="00F325A6"/>
    <w:rsid w:val="00F347BB"/>
    <w:rsid w:val="00F42DE4"/>
    <w:rsid w:val="00F55920"/>
    <w:rsid w:val="00F6602C"/>
    <w:rsid w:val="00F77751"/>
    <w:rsid w:val="00FC6FE0"/>
    <w:rsid w:val="00FC7F2E"/>
    <w:rsid w:val="42FF7464"/>
    <w:rsid w:val="4E4C2DAC"/>
    <w:rsid w:val="7F49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0">
    <w:name w:val="列表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37</Words>
  <Characters>214</Characters>
  <Lines>1</Lines>
  <Paragraphs>1</Paragraphs>
  <TotalTime>2</TotalTime>
  <ScaleCrop>false</ScaleCrop>
  <LinksUpToDate>false</LinksUpToDate>
  <CharactersWithSpaces>250</CharactersWithSpaces>
  <Application>WPS Office_11.1.0.9564_F1E327BC-269C-435d-A152-05C5408002CA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2012-09-07T07:06:00Z</dcterms:created>
  <dc:creator>Xuyang</dc:creator>
  <cp:lastModifiedBy>廖</cp:lastModifiedBy>
  <dcterms:modified xsi:type="dcterms:W3CDTF">2020-03-26T13:29:08Z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